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CE" w:rsidRDefault="0045336B">
      <w:pPr>
        <w:pStyle w:val="BodyText"/>
        <w:rPr>
          <w:rFonts w:ascii="Times New Roman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4162424</wp:posOffset>
            </wp:positionV>
            <wp:extent cx="5289549" cy="48183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49" cy="481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DCE" w:rsidRDefault="00102DCE">
      <w:pPr>
        <w:pStyle w:val="BodyText"/>
        <w:spacing w:before="90"/>
        <w:rPr>
          <w:rFonts w:ascii="Times New Roman"/>
          <w:sz w:val="24"/>
        </w:rPr>
      </w:pPr>
    </w:p>
    <w:p w:rsidR="00102DCE" w:rsidRDefault="0045336B">
      <w:pPr>
        <w:pStyle w:val="Heading1"/>
        <w:ind w:right="29"/>
        <w:jc w:val="center"/>
        <w:rPr>
          <w:u w:val="none"/>
        </w:rPr>
      </w:pPr>
      <w:r>
        <w:t>APPEAL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ADMISSIONS</w:t>
      </w:r>
      <w:r>
        <w:rPr>
          <w:spacing w:val="-4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SEPTEMBER</w:t>
      </w:r>
      <w:r w:rsidR="00D12D19">
        <w:rPr>
          <w:spacing w:val="-4"/>
        </w:rPr>
        <w:t xml:space="preserve"> 2025</w:t>
      </w:r>
    </w:p>
    <w:p w:rsidR="00102DCE" w:rsidRDefault="0045336B">
      <w:pPr>
        <w:pStyle w:val="BodyText"/>
        <w:spacing w:before="223"/>
        <w:ind w:left="1327"/>
      </w:pPr>
      <w:r>
        <w:t>Part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rPr>
          <w:spacing w:val="-2"/>
        </w:rPr>
        <w:t>attached)</w:t>
      </w:r>
    </w:p>
    <w:p w:rsidR="00102DCE" w:rsidRDefault="00102DCE">
      <w:pPr>
        <w:pStyle w:val="BodyText"/>
        <w:rPr>
          <w:sz w:val="20"/>
        </w:rPr>
      </w:pPr>
    </w:p>
    <w:p w:rsidR="00102DCE" w:rsidRDefault="00102DCE">
      <w:pPr>
        <w:pStyle w:val="BodyText"/>
        <w:spacing w:before="16"/>
        <w:rPr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050"/>
      </w:tblGrid>
      <w:tr w:rsidR="00102DCE">
        <w:trPr>
          <w:trHeight w:val="484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97"/>
              <w:ind w:left="227"/>
            </w:pP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Names(s)</w:t>
            </w:r>
          </w:p>
        </w:tc>
        <w:tc>
          <w:tcPr>
            <w:tcW w:w="6050" w:type="dxa"/>
          </w:tcPr>
          <w:p w:rsidR="00102DCE" w:rsidRDefault="00102DCE">
            <w:pPr>
              <w:pStyle w:val="TableParagraph"/>
              <w:rPr>
                <w:rFonts w:ascii="Times New Roman"/>
              </w:rPr>
            </w:pPr>
          </w:p>
        </w:tc>
      </w:tr>
      <w:tr w:rsidR="00102DCE">
        <w:trPr>
          <w:trHeight w:val="484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99"/>
              <w:ind w:left="227"/>
            </w:pP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6050" w:type="dxa"/>
          </w:tcPr>
          <w:p w:rsidR="00102DCE" w:rsidRDefault="00102DCE">
            <w:pPr>
              <w:pStyle w:val="TableParagraph"/>
              <w:rPr>
                <w:rFonts w:ascii="Times New Roman"/>
              </w:rPr>
            </w:pPr>
          </w:p>
        </w:tc>
      </w:tr>
      <w:tr w:rsidR="00102DCE">
        <w:trPr>
          <w:trHeight w:val="484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99"/>
              <w:ind w:left="227"/>
            </w:pPr>
            <w:r>
              <w:t>Child’s</w:t>
            </w:r>
            <w:r>
              <w:rPr>
                <w:spacing w:val="-5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</w:t>
            </w:r>
          </w:p>
        </w:tc>
        <w:tc>
          <w:tcPr>
            <w:tcW w:w="6050" w:type="dxa"/>
          </w:tcPr>
          <w:p w:rsidR="00102DCE" w:rsidRDefault="00102DCE">
            <w:pPr>
              <w:pStyle w:val="TableParagraph"/>
              <w:rPr>
                <w:rFonts w:ascii="Times New Roman"/>
              </w:rPr>
            </w:pPr>
          </w:p>
        </w:tc>
      </w:tr>
      <w:tr w:rsidR="00102DCE">
        <w:trPr>
          <w:trHeight w:val="484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99"/>
              <w:ind w:left="227"/>
            </w:pPr>
            <w:r>
              <w:t>Child’s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Gender</w:t>
            </w:r>
          </w:p>
        </w:tc>
        <w:tc>
          <w:tcPr>
            <w:tcW w:w="6050" w:type="dxa"/>
          </w:tcPr>
          <w:p w:rsidR="00102DCE" w:rsidRDefault="0045336B">
            <w:pPr>
              <w:pStyle w:val="TableParagraph"/>
              <w:spacing w:before="99"/>
              <w:ind w:left="235"/>
            </w:pPr>
            <w:r>
              <w:t>Male/Female</w:t>
            </w:r>
            <w:r>
              <w:rPr>
                <w:spacing w:val="-7"/>
              </w:rPr>
              <w:t xml:space="preserve"> </w:t>
            </w:r>
            <w:r>
              <w:t>(please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circle)</w:t>
            </w:r>
          </w:p>
        </w:tc>
      </w:tr>
      <w:tr w:rsidR="00102DCE">
        <w:trPr>
          <w:trHeight w:val="1038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99"/>
              <w:ind w:left="218"/>
            </w:pPr>
            <w:r>
              <w:rPr>
                <w:spacing w:val="-2"/>
              </w:rPr>
              <w:t>Address</w:t>
            </w:r>
          </w:p>
        </w:tc>
        <w:tc>
          <w:tcPr>
            <w:tcW w:w="6050" w:type="dxa"/>
          </w:tcPr>
          <w:p w:rsidR="00102DCE" w:rsidRDefault="00102DCE">
            <w:pPr>
              <w:pStyle w:val="TableParagraph"/>
              <w:rPr>
                <w:rFonts w:ascii="Times New Roman"/>
              </w:rPr>
            </w:pPr>
          </w:p>
        </w:tc>
      </w:tr>
      <w:tr w:rsidR="00102DCE">
        <w:trPr>
          <w:trHeight w:val="484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99"/>
              <w:ind w:left="234"/>
            </w:pPr>
            <w:r>
              <w:rPr>
                <w:spacing w:val="-2"/>
              </w:rPr>
              <w:t>Postcode</w:t>
            </w:r>
          </w:p>
        </w:tc>
        <w:tc>
          <w:tcPr>
            <w:tcW w:w="6050" w:type="dxa"/>
          </w:tcPr>
          <w:p w:rsidR="00102DCE" w:rsidRDefault="00102DCE">
            <w:pPr>
              <w:pStyle w:val="TableParagraph"/>
              <w:rPr>
                <w:rFonts w:ascii="Times New Roman"/>
              </w:rPr>
            </w:pPr>
          </w:p>
        </w:tc>
      </w:tr>
      <w:tr w:rsidR="00102DCE">
        <w:trPr>
          <w:trHeight w:val="764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99"/>
              <w:ind w:left="232" w:right="1026" w:hanging="8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 xml:space="preserve">Telephone </w:t>
            </w:r>
            <w:r>
              <w:rPr>
                <w:spacing w:val="-2"/>
              </w:rPr>
              <w:t>Number</w:t>
            </w:r>
          </w:p>
        </w:tc>
        <w:tc>
          <w:tcPr>
            <w:tcW w:w="6050" w:type="dxa"/>
          </w:tcPr>
          <w:p w:rsidR="00102DCE" w:rsidRDefault="00102DCE">
            <w:pPr>
              <w:pStyle w:val="TableParagraph"/>
              <w:rPr>
                <w:rFonts w:ascii="Times New Roman"/>
              </w:rPr>
            </w:pPr>
          </w:p>
        </w:tc>
      </w:tr>
      <w:tr w:rsidR="00102DCE">
        <w:trPr>
          <w:trHeight w:val="481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99"/>
              <w:ind w:left="234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(Parent)</w:t>
            </w:r>
          </w:p>
        </w:tc>
        <w:tc>
          <w:tcPr>
            <w:tcW w:w="6050" w:type="dxa"/>
          </w:tcPr>
          <w:p w:rsidR="00102DCE" w:rsidRDefault="00102DCE">
            <w:pPr>
              <w:pStyle w:val="TableParagraph"/>
              <w:rPr>
                <w:rFonts w:ascii="Times New Roman"/>
              </w:rPr>
            </w:pPr>
          </w:p>
        </w:tc>
      </w:tr>
      <w:tr w:rsidR="00102DCE">
        <w:trPr>
          <w:trHeight w:val="762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98" w:line="230" w:lineRule="auto"/>
              <w:ind w:left="225" w:firstLine="9"/>
            </w:pPr>
            <w:r>
              <w:t>Primary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2"/>
              </w:rPr>
              <w:t xml:space="preserve"> </w:t>
            </w:r>
            <w:r>
              <w:t xml:space="preserve">currently </w:t>
            </w:r>
            <w:r>
              <w:rPr>
                <w:spacing w:val="-2"/>
              </w:rPr>
              <w:t>attending</w:t>
            </w:r>
          </w:p>
        </w:tc>
        <w:tc>
          <w:tcPr>
            <w:tcW w:w="6050" w:type="dxa"/>
          </w:tcPr>
          <w:p w:rsidR="00102DCE" w:rsidRDefault="00102DCE">
            <w:pPr>
              <w:pStyle w:val="TableParagraph"/>
              <w:rPr>
                <w:rFonts w:ascii="Times New Roman"/>
              </w:rPr>
            </w:pPr>
          </w:p>
        </w:tc>
      </w:tr>
      <w:tr w:rsidR="00102DCE">
        <w:trPr>
          <w:trHeight w:val="762"/>
        </w:trPr>
        <w:tc>
          <w:tcPr>
            <w:tcW w:w="2971" w:type="dxa"/>
          </w:tcPr>
          <w:p w:rsidR="00102DCE" w:rsidRDefault="0045336B">
            <w:pPr>
              <w:pStyle w:val="TableParagraph"/>
              <w:spacing w:before="100" w:line="228" w:lineRule="auto"/>
              <w:ind w:left="230" w:right="298" w:firstLine="2"/>
            </w:pPr>
            <w:r>
              <w:t>Name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t>allocated by Local Authority</w:t>
            </w:r>
          </w:p>
        </w:tc>
        <w:tc>
          <w:tcPr>
            <w:tcW w:w="6050" w:type="dxa"/>
          </w:tcPr>
          <w:p w:rsidR="00102DCE" w:rsidRDefault="00102DCE">
            <w:pPr>
              <w:pStyle w:val="TableParagraph"/>
              <w:rPr>
                <w:rFonts w:ascii="Times New Roman"/>
              </w:rPr>
            </w:pPr>
          </w:p>
        </w:tc>
      </w:tr>
    </w:tbl>
    <w:p w:rsidR="00102DCE" w:rsidRDefault="00102DCE">
      <w:pPr>
        <w:pStyle w:val="BodyText"/>
      </w:pPr>
    </w:p>
    <w:p w:rsidR="00102DCE" w:rsidRDefault="00102DCE">
      <w:pPr>
        <w:pStyle w:val="BodyText"/>
      </w:pPr>
    </w:p>
    <w:p w:rsidR="00102DCE" w:rsidRDefault="0045336B">
      <w:pPr>
        <w:pStyle w:val="BodyText"/>
        <w:spacing w:line="230" w:lineRule="auto"/>
        <w:ind w:left="120" w:firstLine="11"/>
      </w:pP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Manchester</w:t>
      </w:r>
      <w:r>
        <w:rPr>
          <w:spacing w:val="40"/>
        </w:rPr>
        <w:t xml:space="preserve"> </w:t>
      </w:r>
      <w:r>
        <w:t>Communication Academy (MCA) for the following reasons:</w:t>
      </w:r>
    </w:p>
    <w:p w:rsidR="00102DCE" w:rsidRDefault="0045336B">
      <w:pPr>
        <w:spacing w:before="256"/>
        <w:ind w:left="12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2"/>
        <w:ind w:left="12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2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2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4"/>
        <w:ind w:left="12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2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4"/>
        <w:ind w:left="12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2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102DCE">
      <w:pPr>
        <w:sectPr w:rsidR="00102DCE">
          <w:headerReference w:type="default" r:id="rId8"/>
          <w:type w:val="continuous"/>
          <w:pgSz w:w="11900" w:h="16850"/>
          <w:pgMar w:top="2080" w:right="1280" w:bottom="280" w:left="1320" w:header="298" w:footer="0" w:gutter="0"/>
          <w:pgNumType w:start="1"/>
          <w:cols w:space="720"/>
        </w:sectPr>
      </w:pPr>
    </w:p>
    <w:p w:rsidR="00102DCE" w:rsidRDefault="0045336B">
      <w:pPr>
        <w:pStyle w:val="BodyText"/>
        <w:spacing w:before="143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4162424</wp:posOffset>
            </wp:positionV>
            <wp:extent cx="5289549" cy="48183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49" cy="481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DCE" w:rsidRDefault="0045336B">
      <w:pPr>
        <w:pStyle w:val="BodyText"/>
        <w:ind w:left="127"/>
      </w:pPr>
      <w:r>
        <w:t>Please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MCA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preference:</w:t>
      </w:r>
    </w:p>
    <w:p w:rsidR="00102DCE" w:rsidRDefault="00102DCE">
      <w:pPr>
        <w:pStyle w:val="BodyText"/>
        <w:spacing w:before="230"/>
      </w:pPr>
    </w:p>
    <w:p w:rsidR="00102DCE" w:rsidRDefault="0045336B">
      <w:pPr>
        <w:spacing w:before="1"/>
        <w:ind w:left="1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4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4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4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2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4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102DCE">
      <w:pPr>
        <w:pStyle w:val="BodyText"/>
        <w:spacing w:before="185"/>
      </w:pPr>
    </w:p>
    <w:p w:rsidR="00102DCE" w:rsidRDefault="0045336B">
      <w:pPr>
        <w:pStyle w:val="BodyText"/>
        <w:spacing w:line="264" w:lineRule="auto"/>
        <w:ind w:left="120" w:firstLine="7"/>
      </w:pPr>
      <w:r>
        <w:t>Please attach any additional documents or information, such as letters from Doctors/ Consultants/</w:t>
      </w:r>
      <w:r>
        <w:rPr>
          <w:spacing w:val="40"/>
        </w:rPr>
        <w:t xml:space="preserve"> </w:t>
      </w:r>
      <w:r>
        <w:t>Social Workers to support your reasons for choosing Manchester Communication Academy.</w:t>
      </w:r>
    </w:p>
    <w:p w:rsidR="00102DCE" w:rsidRDefault="0045336B">
      <w:pPr>
        <w:pStyle w:val="BodyText"/>
        <w:spacing w:before="197" w:line="576" w:lineRule="auto"/>
        <w:ind w:left="180" w:right="2844" w:hanging="51"/>
      </w:pPr>
      <w:r>
        <w:t>I</w:t>
      </w:r>
      <w:r>
        <w:rPr>
          <w:spacing w:val="-4"/>
        </w:rPr>
        <w:t xml:space="preserve"> </w:t>
      </w:r>
      <w:r>
        <w:t>enclose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documents:</w:t>
      </w:r>
      <w:r>
        <w:rPr>
          <w:spacing w:val="-5"/>
        </w:rPr>
        <w:t xml:space="preserve"> </w:t>
      </w:r>
      <w:r>
        <w:t>Yes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(delete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appropriate) (Please continue on a separate sheet if necessary)</w:t>
      </w:r>
    </w:p>
    <w:p w:rsidR="00102DCE" w:rsidRDefault="00102DCE">
      <w:pPr>
        <w:spacing w:line="576" w:lineRule="auto"/>
        <w:sectPr w:rsidR="00102DCE">
          <w:pgSz w:w="11900" w:h="16850"/>
          <w:pgMar w:top="2080" w:right="1280" w:bottom="280" w:left="1320" w:header="298" w:footer="0" w:gutter="0"/>
          <w:cols w:space="720"/>
        </w:sectPr>
      </w:pPr>
    </w:p>
    <w:p w:rsidR="00102DCE" w:rsidRDefault="0045336B">
      <w:pPr>
        <w:pStyle w:val="BodyText"/>
        <w:spacing w:before="143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4162424</wp:posOffset>
            </wp:positionV>
            <wp:extent cx="5289549" cy="481837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49" cy="481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DCE" w:rsidRDefault="0045336B">
      <w:pPr>
        <w:pStyle w:val="BodyText"/>
        <w:ind w:left="120"/>
      </w:pPr>
      <w:r>
        <w:t>The</w:t>
      </w:r>
      <w:r>
        <w:rPr>
          <w:spacing w:val="-1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Hearings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</w:t>
      </w:r>
      <w:r>
        <w:rPr>
          <w:spacing w:val="-4"/>
        </w:rPr>
        <w:t xml:space="preserve"> </w:t>
      </w:r>
      <w:r w:rsidR="0082030D">
        <w:t>during the Summer Term 2025</w:t>
      </w:r>
      <w:r w:rsidR="006023AE">
        <w:t xml:space="preserve"> (date to be confirmed)</w:t>
      </w:r>
      <w:r w:rsidR="00D12D19">
        <w:t xml:space="preserve">.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once your Appeal has been received.</w:t>
      </w:r>
    </w:p>
    <w:p w:rsidR="00102DCE" w:rsidRDefault="00102DCE">
      <w:pPr>
        <w:pStyle w:val="BodyText"/>
      </w:pPr>
    </w:p>
    <w:p w:rsidR="00102DCE" w:rsidRDefault="0045336B">
      <w:pPr>
        <w:pStyle w:val="BodyText"/>
        <w:ind w:left="120"/>
      </w:pP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interpreter</w:t>
      </w:r>
      <w:r>
        <w:rPr>
          <w:spacing w:val="-4"/>
        </w:rPr>
        <w:t xml:space="preserve"> </w:t>
      </w:r>
      <w:r>
        <w:t>required?</w:t>
      </w:r>
      <w:r>
        <w:rPr>
          <w:spacing w:val="-5"/>
        </w:rPr>
        <w:t xml:space="preserve"> </w:t>
      </w:r>
      <w:r>
        <w:t>Yes/No</w:t>
      </w:r>
      <w:r>
        <w:rPr>
          <w:spacing w:val="-3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rPr>
          <w:spacing w:val="-2"/>
        </w:rPr>
        <w:t>circle)</w:t>
      </w:r>
    </w:p>
    <w:p w:rsidR="00102DCE" w:rsidRDefault="00102DCE">
      <w:pPr>
        <w:pStyle w:val="BodyText"/>
      </w:pPr>
    </w:p>
    <w:p w:rsidR="00102DCE" w:rsidRDefault="0045336B">
      <w:pPr>
        <w:pStyle w:val="BodyText"/>
        <w:ind w:left="12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Clerk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interpreter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speak?</w:t>
      </w:r>
    </w:p>
    <w:p w:rsidR="00102DCE" w:rsidRDefault="0045336B">
      <w:pPr>
        <w:spacing w:before="267"/>
        <w:ind w:left="120"/>
      </w:pPr>
      <w:r>
        <w:rPr>
          <w:spacing w:val="-2"/>
        </w:rPr>
        <w:t>..............................................................................................................</w:t>
      </w:r>
    </w:p>
    <w:p w:rsidR="00102DCE" w:rsidRDefault="00102DCE">
      <w:pPr>
        <w:pStyle w:val="BodyText"/>
      </w:pPr>
    </w:p>
    <w:p w:rsidR="00102DCE" w:rsidRDefault="0045336B">
      <w:pPr>
        <w:pStyle w:val="BodyText"/>
        <w:ind w:left="120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rPr>
          <w:spacing w:val="-5"/>
        </w:rPr>
        <w:t>of?</w:t>
      </w:r>
    </w:p>
    <w:p w:rsidR="00102DCE" w:rsidRDefault="00102DCE">
      <w:pPr>
        <w:pStyle w:val="BodyText"/>
        <w:spacing w:before="1"/>
      </w:pPr>
    </w:p>
    <w:p w:rsidR="00102DCE" w:rsidRDefault="0045336B">
      <w:pPr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4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spacing w:before="135"/>
        <w:ind w:left="11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:rsidR="00102DCE" w:rsidRDefault="0045336B">
      <w:pPr>
        <w:pStyle w:val="BodyText"/>
        <w:spacing w:before="135" w:line="717" w:lineRule="auto"/>
        <w:ind w:left="119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 </w:t>
      </w:r>
      <w:r>
        <w:t>Signature of Parent/</w:t>
      </w:r>
      <w:proofErr w:type="spellStart"/>
      <w:proofErr w:type="gramStart"/>
      <w:r>
        <w:t>Carer</w:t>
      </w:r>
      <w:proofErr w:type="spellEnd"/>
      <w:r>
        <w:t xml:space="preserve"> .................................</w:t>
      </w:r>
      <w:proofErr w:type="gramEnd"/>
      <w:r>
        <w:t xml:space="preserve"> </w:t>
      </w:r>
      <w:proofErr w:type="gramStart"/>
      <w:r>
        <w:t>Date .................................</w:t>
      </w:r>
      <w:proofErr w:type="gramEnd"/>
    </w:p>
    <w:p w:rsidR="00102DCE" w:rsidRDefault="0045336B">
      <w:pPr>
        <w:pStyle w:val="BodyText"/>
        <w:spacing w:before="4"/>
        <w:ind w:left="119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Parent/</w:t>
      </w:r>
      <w:proofErr w:type="spellStart"/>
      <w:proofErr w:type="gramStart"/>
      <w:r>
        <w:t>Carer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</w:t>
      </w:r>
      <w:proofErr w:type="gramEnd"/>
    </w:p>
    <w:p w:rsidR="00102DCE" w:rsidRDefault="00102DCE">
      <w:pPr>
        <w:pStyle w:val="BodyText"/>
      </w:pPr>
    </w:p>
    <w:p w:rsidR="00102DCE" w:rsidRDefault="00102DCE">
      <w:pPr>
        <w:pStyle w:val="BodyText"/>
        <w:spacing w:before="2"/>
      </w:pPr>
    </w:p>
    <w:p w:rsidR="00102DCE" w:rsidRDefault="0045336B">
      <w:pPr>
        <w:pStyle w:val="Heading1"/>
        <w:ind w:left="120"/>
        <w:rPr>
          <w:u w:val="none"/>
        </w:rPr>
      </w:pPr>
      <w:r>
        <w:t>NOTES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PARENTS</w:t>
      </w:r>
    </w:p>
    <w:p w:rsidR="00102DCE" w:rsidRDefault="0045336B">
      <w:pPr>
        <w:spacing w:before="268"/>
        <w:ind w:left="120"/>
        <w:rPr>
          <w:b/>
        </w:rPr>
      </w:pPr>
      <w:r>
        <w:rPr>
          <w:b/>
        </w:rPr>
        <w:t>Appeal</w:t>
      </w:r>
      <w:r>
        <w:rPr>
          <w:b/>
          <w:spacing w:val="-5"/>
        </w:rPr>
        <w:t xml:space="preserve"> </w:t>
      </w:r>
      <w:r>
        <w:rPr>
          <w:b/>
        </w:rPr>
        <w:t>against</w:t>
      </w:r>
      <w:r>
        <w:rPr>
          <w:b/>
          <w:spacing w:val="-7"/>
        </w:rPr>
        <w:t xml:space="preserve"> </w:t>
      </w:r>
      <w:r>
        <w:rPr>
          <w:b/>
        </w:rPr>
        <w:t>admission</w:t>
      </w:r>
      <w:r>
        <w:rPr>
          <w:b/>
          <w:spacing w:val="-8"/>
        </w:rPr>
        <w:t xml:space="preserve"> </w:t>
      </w:r>
      <w:r>
        <w:rPr>
          <w:b/>
        </w:rPr>
        <w:t>decision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Primary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Secondary</w:t>
      </w:r>
      <w:r>
        <w:rPr>
          <w:b/>
          <w:spacing w:val="-5"/>
        </w:rPr>
        <w:t xml:space="preserve"> </w:t>
      </w: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transfer</w:t>
      </w:r>
      <w:r w:rsidR="00D12D19">
        <w:rPr>
          <w:b/>
        </w:rPr>
        <w:t xml:space="preserve"> </w:t>
      </w:r>
      <w:r>
        <w:rPr>
          <w:b/>
        </w:rPr>
        <w:t>September</w:t>
      </w:r>
      <w:r w:rsidR="00D12D19">
        <w:rPr>
          <w:b/>
          <w:spacing w:val="-4"/>
        </w:rPr>
        <w:t xml:space="preserve"> 2025</w:t>
      </w:r>
    </w:p>
    <w:p w:rsidR="00102DCE" w:rsidRDefault="0045336B">
      <w:pPr>
        <w:pStyle w:val="BodyText"/>
        <w:spacing w:before="267"/>
        <w:ind w:left="120" w:right="216"/>
      </w:pPr>
      <w:r>
        <w:t>If your child has been refused a place at the school of your choice, or you are unhappy with the school</w:t>
      </w:r>
      <w:r>
        <w:rPr>
          <w:spacing w:val="-2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Independent Appeals Panel in accordance with the School Admission Appeals Code. The panel members will include people who have experience in education and</w:t>
      </w:r>
      <w:r>
        <w:rPr>
          <w:spacing w:val="-1"/>
        </w:rPr>
        <w:t xml:space="preserve"> </w:t>
      </w:r>
      <w:r>
        <w:t>are acquainted with</w:t>
      </w:r>
      <w:r>
        <w:rPr>
          <w:spacing w:val="-1"/>
        </w:rPr>
        <w:t xml:space="preserve"> </w:t>
      </w:r>
      <w:r>
        <w:t xml:space="preserve">education conditions in </w:t>
      </w:r>
      <w:r>
        <w:rPr>
          <w:spacing w:val="-2"/>
        </w:rPr>
        <w:t>Manchester.</w:t>
      </w:r>
    </w:p>
    <w:p w:rsidR="00102DCE" w:rsidRDefault="00102DCE">
      <w:pPr>
        <w:pStyle w:val="BodyText"/>
        <w:spacing w:before="1"/>
      </w:pPr>
    </w:p>
    <w:p w:rsidR="00D12D19" w:rsidRDefault="0045336B" w:rsidP="00D12D19">
      <w:pPr>
        <w:pStyle w:val="BodyText"/>
        <w:ind w:left="120"/>
      </w:pPr>
      <w:r>
        <w:t>Your</w:t>
      </w:r>
      <w:r>
        <w:rPr>
          <w:spacing w:val="-6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:rsidR="00102DCE" w:rsidRDefault="00D12D19" w:rsidP="00D12D19">
      <w:pPr>
        <w:pStyle w:val="BodyText"/>
        <w:spacing w:before="266"/>
        <w:ind w:left="120" w:right="6557"/>
      </w:pPr>
      <w:proofErr w:type="spellStart"/>
      <w:r>
        <w:t>Mr</w:t>
      </w:r>
      <w:proofErr w:type="spellEnd"/>
      <w:r>
        <w:t xml:space="preserve"> Taylor Davidson           Trust Attendance Manager</w:t>
      </w:r>
    </w:p>
    <w:p w:rsidR="00102DCE" w:rsidRDefault="0045336B">
      <w:pPr>
        <w:pStyle w:val="BodyText"/>
        <w:spacing w:before="1"/>
        <w:ind w:left="120" w:right="4939"/>
      </w:pPr>
      <w:r>
        <w:t>Manchester</w:t>
      </w:r>
      <w:r>
        <w:rPr>
          <w:spacing w:val="-13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 xml:space="preserve">Academy </w:t>
      </w:r>
      <w:proofErr w:type="spellStart"/>
      <w:r>
        <w:t>Silchester</w:t>
      </w:r>
      <w:proofErr w:type="spellEnd"/>
      <w:r>
        <w:t xml:space="preserve"> Drive</w:t>
      </w:r>
    </w:p>
    <w:p w:rsidR="00102DCE" w:rsidRDefault="0045336B">
      <w:pPr>
        <w:pStyle w:val="BodyText"/>
        <w:ind w:left="120" w:right="7735"/>
      </w:pPr>
      <w:proofErr w:type="spellStart"/>
      <w:r>
        <w:rPr>
          <w:spacing w:val="-2"/>
        </w:rPr>
        <w:t>Harpurhey</w:t>
      </w:r>
      <w:proofErr w:type="spellEnd"/>
      <w:r>
        <w:rPr>
          <w:spacing w:val="-2"/>
        </w:rPr>
        <w:t xml:space="preserve"> Manchester </w:t>
      </w:r>
      <w:r>
        <w:t>M40 8NT</w:t>
      </w:r>
    </w:p>
    <w:p w:rsidR="00102DCE" w:rsidRDefault="00102DCE">
      <w:pPr>
        <w:pStyle w:val="BodyText"/>
        <w:spacing w:before="1"/>
      </w:pPr>
    </w:p>
    <w:p w:rsidR="00102DCE" w:rsidRDefault="0045336B">
      <w:pPr>
        <w:pStyle w:val="BodyText"/>
        <w:ind w:left="120"/>
      </w:pPr>
      <w:r>
        <w:t>All</w:t>
      </w:r>
      <w:r>
        <w:rPr>
          <w:spacing w:val="-6"/>
        </w:rPr>
        <w:t xml:space="preserve"> </w:t>
      </w:r>
      <w:r>
        <w:t>Appeals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 w:rsidR="006023AE">
        <w:t>Friday 16</w:t>
      </w:r>
      <w:r w:rsidR="006023AE" w:rsidRPr="006023AE">
        <w:rPr>
          <w:vertAlign w:val="superscript"/>
        </w:rPr>
        <w:t>th</w:t>
      </w:r>
      <w:r w:rsidR="00865F02">
        <w:t xml:space="preserve"> May 2025</w:t>
      </w:r>
      <w:bookmarkStart w:id="0" w:name="_GoBack"/>
      <w:bookmarkEnd w:id="0"/>
      <w:r w:rsidR="006023AE">
        <w:t>.</w:t>
      </w:r>
    </w:p>
    <w:p w:rsidR="00102DCE" w:rsidRDefault="00102DCE">
      <w:pPr>
        <w:sectPr w:rsidR="00102DCE">
          <w:pgSz w:w="11900" w:h="16850"/>
          <w:pgMar w:top="2080" w:right="1280" w:bottom="280" w:left="1320" w:header="298" w:footer="0" w:gutter="0"/>
          <w:cols w:space="720"/>
        </w:sectPr>
      </w:pPr>
    </w:p>
    <w:p w:rsidR="00102DCE" w:rsidRDefault="0045336B">
      <w:pPr>
        <w:pStyle w:val="BodyText"/>
        <w:spacing w:before="70"/>
        <w:rPr>
          <w:sz w:val="28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499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4162424</wp:posOffset>
            </wp:positionV>
            <wp:extent cx="5289549" cy="481837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49" cy="481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DCE" w:rsidRDefault="0045336B">
      <w:pPr>
        <w:ind w:left="120"/>
        <w:rPr>
          <w:b/>
          <w:sz w:val="28"/>
        </w:rPr>
      </w:pPr>
      <w:r>
        <w:rPr>
          <w:b/>
          <w:sz w:val="28"/>
          <w:u w:val="single"/>
        </w:rPr>
        <w:t>Appeal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Decisions</w:t>
      </w:r>
    </w:p>
    <w:p w:rsidR="00102DCE" w:rsidRDefault="0045336B">
      <w:pPr>
        <w:pStyle w:val="BodyText"/>
        <w:spacing w:before="267"/>
        <w:ind w:left="120" w:right="216"/>
      </w:pP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binding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– Manchester Communication Academy.</w:t>
      </w:r>
    </w:p>
    <w:p w:rsidR="00102DCE" w:rsidRDefault="00102DCE">
      <w:pPr>
        <w:pStyle w:val="BodyText"/>
      </w:pPr>
    </w:p>
    <w:p w:rsidR="00102DCE" w:rsidRDefault="0045336B">
      <w:pPr>
        <w:pStyle w:val="BodyText"/>
        <w:spacing w:before="1"/>
        <w:ind w:left="120"/>
      </w:pPr>
      <w:r>
        <w:t>In</w:t>
      </w:r>
      <w:r>
        <w:rPr>
          <w:spacing w:val="-6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decisions,</w:t>
      </w:r>
      <w:r>
        <w:rPr>
          <w:spacing w:val="-3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rPr>
          <w:spacing w:val="-2"/>
        </w:rPr>
        <w:t>account:</w:t>
      </w:r>
    </w:p>
    <w:p w:rsidR="00102DCE" w:rsidRDefault="00102DCE">
      <w:pPr>
        <w:pStyle w:val="BodyText"/>
      </w:pPr>
    </w:p>
    <w:p w:rsidR="00102DCE" w:rsidRDefault="0045336B">
      <w:pPr>
        <w:pStyle w:val="ListParagraph"/>
        <w:numPr>
          <w:ilvl w:val="0"/>
          <w:numId w:val="1"/>
        </w:numPr>
        <w:tabs>
          <w:tab w:val="left" w:pos="337"/>
        </w:tabs>
        <w:ind w:left="337" w:hanging="217"/>
        <w:jc w:val="both"/>
      </w:pPr>
      <w:r>
        <w:t>The</w:t>
      </w:r>
      <w:r>
        <w:rPr>
          <w:spacing w:val="-3"/>
        </w:rPr>
        <w:t xml:space="preserve"> </w:t>
      </w:r>
      <w:r>
        <w:t>wishes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parent/</w:t>
      </w:r>
      <w:proofErr w:type="spellStart"/>
      <w:r>
        <w:rPr>
          <w:spacing w:val="-2"/>
        </w:rPr>
        <w:t>carer</w:t>
      </w:r>
      <w:proofErr w:type="spellEnd"/>
    </w:p>
    <w:p w:rsidR="00102DCE" w:rsidRDefault="0045336B">
      <w:pPr>
        <w:pStyle w:val="ListParagraph"/>
        <w:numPr>
          <w:ilvl w:val="0"/>
          <w:numId w:val="1"/>
        </w:numPr>
        <w:tabs>
          <w:tab w:val="left" w:pos="337"/>
        </w:tabs>
        <w:ind w:left="120" w:right="181" w:firstLine="0"/>
        <w:jc w:val="both"/>
      </w:pPr>
      <w:r>
        <w:t>The</w:t>
      </w:r>
      <w:r>
        <w:rPr>
          <w:spacing w:val="-4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Governors,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to be admitted,</w:t>
      </w:r>
      <w:r>
        <w:rPr>
          <w:spacing w:val="-3"/>
        </w:rPr>
        <w:t xml:space="preserve"> </w:t>
      </w:r>
      <w:r>
        <w:t>the criteria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admissions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arrangements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admitting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event</w:t>
      </w:r>
      <w:r>
        <w:rPr>
          <w:spacing w:val="-3"/>
        </w:rPr>
        <w:t xml:space="preserve"> </w:t>
      </w:r>
      <w:r>
        <w:t>of there being more applicants than places (Oversubscription Criteria).</w:t>
      </w:r>
    </w:p>
    <w:sectPr w:rsidR="00102DCE">
      <w:pgSz w:w="11900" w:h="16850"/>
      <w:pgMar w:top="2080" w:right="1280" w:bottom="280" w:left="1320" w:header="2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89" w:rsidRDefault="00BB2389">
      <w:r>
        <w:separator/>
      </w:r>
    </w:p>
  </w:endnote>
  <w:endnote w:type="continuationSeparator" w:id="0">
    <w:p w:rsidR="00BB2389" w:rsidRDefault="00B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89" w:rsidRDefault="00BB2389">
      <w:r>
        <w:separator/>
      </w:r>
    </w:p>
  </w:footnote>
  <w:footnote w:type="continuationSeparator" w:id="0">
    <w:p w:rsidR="00BB2389" w:rsidRDefault="00BB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CE" w:rsidRDefault="0045336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98240" behindDoc="1" locked="0" layoutInCell="1" allowOverlap="1">
          <wp:simplePos x="0" y="0"/>
          <wp:positionH relativeFrom="page">
            <wp:posOffset>321669</wp:posOffset>
          </wp:positionH>
          <wp:positionV relativeFrom="page">
            <wp:posOffset>189300</wp:posOffset>
          </wp:positionV>
          <wp:extent cx="6903623" cy="11338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3623" cy="1133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6E56"/>
    <w:multiLevelType w:val="hybridMultilevel"/>
    <w:tmpl w:val="719CD868"/>
    <w:lvl w:ilvl="0" w:tplc="A956E214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EEA594">
      <w:numFmt w:val="bullet"/>
      <w:lvlText w:val="•"/>
      <w:lvlJc w:val="left"/>
      <w:pPr>
        <w:ind w:left="1235" w:hanging="219"/>
      </w:pPr>
      <w:rPr>
        <w:rFonts w:hint="default"/>
        <w:lang w:val="en-US" w:eastAsia="en-US" w:bidi="ar-SA"/>
      </w:rPr>
    </w:lvl>
    <w:lvl w:ilvl="2" w:tplc="CDC24724">
      <w:numFmt w:val="bullet"/>
      <w:lvlText w:val="•"/>
      <w:lvlJc w:val="left"/>
      <w:pPr>
        <w:ind w:left="2131" w:hanging="219"/>
      </w:pPr>
      <w:rPr>
        <w:rFonts w:hint="default"/>
        <w:lang w:val="en-US" w:eastAsia="en-US" w:bidi="ar-SA"/>
      </w:rPr>
    </w:lvl>
    <w:lvl w:ilvl="3" w:tplc="C0D43E20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A00C8A0A">
      <w:numFmt w:val="bullet"/>
      <w:lvlText w:val="•"/>
      <w:lvlJc w:val="left"/>
      <w:pPr>
        <w:ind w:left="3923" w:hanging="219"/>
      </w:pPr>
      <w:rPr>
        <w:rFonts w:hint="default"/>
        <w:lang w:val="en-US" w:eastAsia="en-US" w:bidi="ar-SA"/>
      </w:rPr>
    </w:lvl>
    <w:lvl w:ilvl="5" w:tplc="41EEDBC4">
      <w:numFmt w:val="bullet"/>
      <w:lvlText w:val="•"/>
      <w:lvlJc w:val="left"/>
      <w:pPr>
        <w:ind w:left="4819" w:hanging="219"/>
      </w:pPr>
      <w:rPr>
        <w:rFonts w:hint="default"/>
        <w:lang w:val="en-US" w:eastAsia="en-US" w:bidi="ar-SA"/>
      </w:rPr>
    </w:lvl>
    <w:lvl w:ilvl="6" w:tplc="6A7218F6">
      <w:numFmt w:val="bullet"/>
      <w:lvlText w:val="•"/>
      <w:lvlJc w:val="left"/>
      <w:pPr>
        <w:ind w:left="5715" w:hanging="219"/>
      </w:pPr>
      <w:rPr>
        <w:rFonts w:hint="default"/>
        <w:lang w:val="en-US" w:eastAsia="en-US" w:bidi="ar-SA"/>
      </w:rPr>
    </w:lvl>
    <w:lvl w:ilvl="7" w:tplc="F6105758">
      <w:numFmt w:val="bullet"/>
      <w:lvlText w:val="•"/>
      <w:lvlJc w:val="left"/>
      <w:pPr>
        <w:ind w:left="6611" w:hanging="219"/>
      </w:pPr>
      <w:rPr>
        <w:rFonts w:hint="default"/>
        <w:lang w:val="en-US" w:eastAsia="en-US" w:bidi="ar-SA"/>
      </w:rPr>
    </w:lvl>
    <w:lvl w:ilvl="8" w:tplc="282A472A">
      <w:numFmt w:val="bullet"/>
      <w:lvlText w:val="•"/>
      <w:lvlJc w:val="left"/>
      <w:pPr>
        <w:ind w:left="7507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CE"/>
    <w:rsid w:val="00011FA4"/>
    <w:rsid w:val="00102DCE"/>
    <w:rsid w:val="0045336B"/>
    <w:rsid w:val="006023AE"/>
    <w:rsid w:val="0082030D"/>
    <w:rsid w:val="00865F02"/>
    <w:rsid w:val="00BB2389"/>
    <w:rsid w:val="00D12D19"/>
    <w:rsid w:val="00D6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B275"/>
  <w15:docId w15:val="{D8F32B50-F464-4044-8768-87C2C868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" w:hanging="2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Communication Academy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 Farrimond</dc:creator>
  <dc:description/>
  <cp:lastModifiedBy>Taylor Davidson</cp:lastModifiedBy>
  <cp:revision>4</cp:revision>
  <dcterms:created xsi:type="dcterms:W3CDTF">2024-11-26T11:39:00Z</dcterms:created>
  <dcterms:modified xsi:type="dcterms:W3CDTF">2024-11-26T11:40:00Z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D:20240209112215</vt:lpwstr>
  </property>
</Properties>
</file>